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48604A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 xml:space="preserve">San Salvador, </w:t>
      </w:r>
      <w:r w:rsidR="00D212F3">
        <w:rPr>
          <w:rFonts w:ascii="Arial Narrow" w:hAnsi="Arial Narrow"/>
          <w:sz w:val="22"/>
          <w:lang w:val="es-SV"/>
        </w:rPr>
        <w:t xml:space="preserve">09 </w:t>
      </w:r>
      <w:r w:rsidR="003806CB" w:rsidRPr="002B37D4">
        <w:rPr>
          <w:rFonts w:ascii="Arial Narrow" w:hAnsi="Arial Narrow"/>
          <w:sz w:val="22"/>
          <w:lang w:val="es-SV"/>
        </w:rPr>
        <w:t xml:space="preserve">de </w:t>
      </w:r>
      <w:r w:rsidR="00D212F3">
        <w:rPr>
          <w:rFonts w:ascii="Arial Narrow" w:hAnsi="Arial Narrow"/>
          <w:sz w:val="22"/>
          <w:lang w:val="es-SV"/>
        </w:rPr>
        <w:t>febre</w:t>
      </w:r>
      <w:r>
        <w:rPr>
          <w:rFonts w:ascii="Arial Narrow" w:hAnsi="Arial Narrow"/>
          <w:sz w:val="22"/>
          <w:lang w:val="es-SV"/>
        </w:rPr>
        <w:t>ro</w:t>
      </w:r>
      <w:r w:rsidR="00DA0AB5" w:rsidRPr="002B37D4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>
        <w:rPr>
          <w:rFonts w:ascii="Arial Narrow" w:hAnsi="Arial Narrow"/>
          <w:sz w:val="22"/>
          <w:lang w:val="es-SV"/>
        </w:rPr>
        <w:t>2</w:t>
      </w:r>
      <w:r w:rsidR="00A42461" w:rsidRPr="002B37D4">
        <w:rPr>
          <w:rFonts w:ascii="Arial Narrow" w:hAnsi="Arial Narrow"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D212F3">
        <w:rPr>
          <w:rFonts w:ascii="Arial Narrow" w:hAnsi="Arial Narrow"/>
          <w:b/>
          <w:sz w:val="22"/>
          <w:lang w:val="es-SV"/>
        </w:rPr>
        <w:t>Enero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D212F3">
        <w:rPr>
          <w:rFonts w:ascii="Arial Narrow" w:hAnsi="Arial Narrow"/>
          <w:b/>
          <w:sz w:val="22"/>
          <w:lang w:val="es-SV"/>
        </w:rPr>
        <w:t>veintidós</w:t>
      </w:r>
      <w:r w:rsidR="00A42461" w:rsidRPr="002B37D4">
        <w:rPr>
          <w:rFonts w:ascii="Arial Narrow" w:hAnsi="Arial Narrow"/>
          <w:b/>
          <w:sz w:val="22"/>
          <w:lang w:val="es-SV"/>
        </w:rPr>
        <w:t>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 xml:space="preserve">para el mes de </w:t>
      </w:r>
      <w:r w:rsidR="00D212F3">
        <w:rPr>
          <w:rFonts w:ascii="Arial Narrow" w:hAnsi="Arial Narrow"/>
          <w:b/>
          <w:sz w:val="22"/>
          <w:lang w:val="es-SV"/>
        </w:rPr>
        <w:t>Enero 2022</w:t>
      </w:r>
      <w:bookmarkStart w:id="0" w:name="_GoBack"/>
      <w:bookmarkEnd w:id="0"/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color w:val="auto"/>
          <w:sz w:val="22"/>
          <w:lang w:val="es-SV"/>
        </w:rPr>
      </w:pPr>
      <w:r>
        <w:rPr>
          <w:rFonts w:ascii="Cambria" w:hAnsi="Cambria"/>
          <w:lang w:val="es-SV"/>
        </w:rPr>
        <w:t>Licda. Marta Roxana Muñoz de Aragón.</w:t>
      </w: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>
        <w:rPr>
          <w:rFonts w:ascii="Cambria" w:hAnsi="Cambria"/>
          <w:b/>
          <w:lang w:val="es-SV"/>
        </w:rPr>
        <w:t>Oficial de Información Interina.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D212F3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A013B"/>
    <w:rsid w:val="002B37D4"/>
    <w:rsid w:val="003806CB"/>
    <w:rsid w:val="003877E6"/>
    <w:rsid w:val="0048604A"/>
    <w:rsid w:val="00553659"/>
    <w:rsid w:val="00596FFA"/>
    <w:rsid w:val="00776BE0"/>
    <w:rsid w:val="008658E4"/>
    <w:rsid w:val="00995AC1"/>
    <w:rsid w:val="00A42461"/>
    <w:rsid w:val="00BC6ED8"/>
    <w:rsid w:val="00D212F3"/>
    <w:rsid w:val="00DA0AB5"/>
    <w:rsid w:val="00E05B7C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A101A0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3</cp:revision>
  <dcterms:created xsi:type="dcterms:W3CDTF">2022-01-11T16:17:00Z</dcterms:created>
  <dcterms:modified xsi:type="dcterms:W3CDTF">2022-02-09T18:31:00Z</dcterms:modified>
</cp:coreProperties>
</file>