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F53EF5" w:rsidRDefault="003877E6" w:rsidP="003877E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53212CD4" wp14:editId="3AC1B48E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Default="003877E6" w:rsidP="003877E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3877E6" w:rsidRDefault="003877E6" w:rsidP="003877E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3877E6" w:rsidRPr="00F53EF5" w:rsidRDefault="00A42461" w:rsidP="003877E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05</w:t>
      </w:r>
      <w:r w:rsidR="003877E6">
        <w:rPr>
          <w:sz w:val="22"/>
          <w:lang w:val="es-SV"/>
        </w:rPr>
        <w:t xml:space="preserve"> </w:t>
      </w:r>
      <w:r w:rsidR="003877E6"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 xml:space="preserve">febrero </w:t>
      </w:r>
      <w:r w:rsidR="003877E6">
        <w:rPr>
          <w:sz w:val="22"/>
          <w:lang w:val="es-SV"/>
        </w:rPr>
        <w:t>de 202</w:t>
      </w:r>
      <w:r>
        <w:rPr>
          <w:sz w:val="22"/>
          <w:lang w:val="es-SV"/>
        </w:rPr>
        <w:t>1.</w:t>
      </w: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de Adquisiciones y Contrataciones, en cuya respuesta se indicó que esta Institución </w:t>
      </w:r>
      <w:r w:rsidR="00A42461">
        <w:rPr>
          <w:sz w:val="22"/>
          <w:lang w:val="es-SV"/>
        </w:rPr>
        <w:t>no ha realizado ninguna contratación, adquisición u obra durante el mes de enero del año dos mil veintiuno, en consecuencia dicha información para ese mes es inexistente.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</w:t>
      </w:r>
      <w:r w:rsidR="00B85445">
        <w:rPr>
          <w:sz w:val="22"/>
          <w:lang w:val="es-SV"/>
        </w:rPr>
        <w:t xml:space="preserve"> enero </w:t>
      </w:r>
      <w:r>
        <w:rPr>
          <w:sz w:val="22"/>
          <w:lang w:val="es-SV"/>
        </w:rPr>
        <w:t>de 202</w:t>
      </w:r>
      <w:r w:rsidR="00B85445">
        <w:rPr>
          <w:sz w:val="22"/>
          <w:lang w:val="es-SV"/>
        </w:rPr>
        <w:t>1</w:t>
      </w:r>
      <w:bookmarkStart w:id="0" w:name="_GoBack"/>
      <w:bookmarkEnd w:id="0"/>
      <w:r>
        <w:rPr>
          <w:sz w:val="22"/>
          <w:lang w:val="es-SV"/>
        </w:rPr>
        <w:t>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A42461" w:rsidP="00A42461">
      <w:pPr>
        <w:pStyle w:val="Prrafodelista"/>
        <w:ind w:left="2496" w:right="14" w:firstLine="336"/>
        <w:jc w:val="center"/>
        <w:rPr>
          <w:sz w:val="22"/>
          <w:lang w:val="es-SV"/>
        </w:rPr>
      </w:pPr>
      <w:r>
        <w:rPr>
          <w:sz w:val="22"/>
          <w:lang w:val="es-SV"/>
        </w:rPr>
        <w:t>Yesica Concepción Sánchez López.</w:t>
      </w:r>
    </w:p>
    <w:p w:rsidR="003877E6" w:rsidRPr="006C7E63" w:rsidRDefault="003877E6" w:rsidP="00A42461">
      <w:pPr>
        <w:pStyle w:val="Prrafodelista"/>
        <w:ind w:left="2496" w:right="14" w:firstLine="336"/>
        <w:jc w:val="center"/>
        <w:rPr>
          <w:sz w:val="22"/>
          <w:lang w:val="es-SV"/>
        </w:rPr>
      </w:pPr>
      <w:r w:rsidRPr="006C7E63">
        <w:rPr>
          <w:b/>
          <w:sz w:val="22"/>
          <w:lang w:val="es-SV"/>
        </w:rPr>
        <w:t>Oficial de Información</w:t>
      </w:r>
      <w:r w:rsidR="00A42461">
        <w:rPr>
          <w:b/>
          <w:sz w:val="22"/>
          <w:lang w:val="es-SV"/>
        </w:rPr>
        <w:t xml:space="preserve"> Interina.</w:t>
      </w:r>
    </w:p>
    <w:p w:rsidR="003877E6" w:rsidRPr="00161A69" w:rsidRDefault="003877E6" w:rsidP="003877E6">
      <w:pPr>
        <w:rPr>
          <w:lang w:val="es-SV"/>
        </w:rPr>
      </w:pPr>
    </w:p>
    <w:p w:rsidR="003877E6" w:rsidRDefault="003877E6" w:rsidP="003877E6">
      <w:pPr>
        <w:ind w:left="0" w:firstLine="0"/>
      </w:pPr>
    </w:p>
    <w:p w:rsidR="0009622B" w:rsidRDefault="00B85445" w:rsidP="003877E6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3877E6"/>
    <w:rsid w:val="00553659"/>
    <w:rsid w:val="00A42461"/>
    <w:rsid w:val="00B85445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12A03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3</cp:revision>
  <dcterms:created xsi:type="dcterms:W3CDTF">2021-02-05T17:06:00Z</dcterms:created>
  <dcterms:modified xsi:type="dcterms:W3CDTF">2021-03-03T21:07:00Z</dcterms:modified>
</cp:coreProperties>
</file>