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39F" w:rsidRPr="00F53EF5" w:rsidRDefault="0054439F" w:rsidP="0054439F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84148EF" wp14:editId="7B97F3C7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39F" w:rsidRPr="00424628" w:rsidRDefault="0054439F" w:rsidP="0054439F">
      <w:pPr>
        <w:spacing w:after="814" w:line="259" w:lineRule="auto"/>
        <w:ind w:left="987" w:firstLine="0"/>
        <w:contextualSpacing/>
        <w:jc w:val="left"/>
        <w:rPr>
          <w:b/>
          <w:sz w:val="22"/>
          <w:lang w:val="es-SV"/>
        </w:rPr>
      </w:pPr>
      <w:r w:rsidRPr="00424628">
        <w:rPr>
          <w:b/>
          <w:sz w:val="22"/>
          <w:lang w:val="es-SV"/>
        </w:rPr>
        <w:t>PROCURADURÍA PARA LA DEFENSA DE LOS DERECHOS HUMANOS</w:t>
      </w:r>
    </w:p>
    <w:p w:rsidR="0054439F" w:rsidRDefault="0054439F" w:rsidP="00821866">
      <w:pPr>
        <w:spacing w:after="0" w:line="360" w:lineRule="auto"/>
        <w:ind w:left="987" w:firstLine="0"/>
        <w:rPr>
          <w:b/>
          <w:sz w:val="22"/>
          <w:lang w:val="es-SV"/>
        </w:rPr>
      </w:pPr>
      <w:r w:rsidRPr="00424628">
        <w:rPr>
          <w:b/>
          <w:sz w:val="22"/>
          <w:lang w:val="es-SV"/>
        </w:rPr>
        <w:t xml:space="preserve">             UNIDAD DE ACCESO A LA INFORMACIÓN PÚBLICA</w:t>
      </w:r>
    </w:p>
    <w:p w:rsidR="00821866" w:rsidRPr="00424628" w:rsidRDefault="00821866" w:rsidP="00821866">
      <w:pPr>
        <w:spacing w:after="0" w:line="259" w:lineRule="auto"/>
        <w:ind w:left="987" w:firstLine="0"/>
        <w:rPr>
          <w:b/>
          <w:sz w:val="22"/>
          <w:lang w:val="es-SV"/>
        </w:rPr>
      </w:pPr>
    </w:p>
    <w:p w:rsidR="0054439F" w:rsidRDefault="00424628" w:rsidP="00821866">
      <w:pPr>
        <w:spacing w:after="0" w:line="600" w:lineRule="auto"/>
        <w:rPr>
          <w:sz w:val="22"/>
          <w:lang w:val="es-SV"/>
        </w:rPr>
      </w:pPr>
      <w:r>
        <w:rPr>
          <w:sz w:val="22"/>
          <w:lang w:val="es-SV"/>
        </w:rPr>
        <w:t>San Salvador, 31</w:t>
      </w:r>
      <w:r w:rsidR="0054439F">
        <w:rPr>
          <w:sz w:val="22"/>
          <w:lang w:val="es-SV"/>
        </w:rPr>
        <w:t xml:space="preserve"> </w:t>
      </w:r>
      <w:r w:rsidR="0054439F" w:rsidRPr="00F53EF5">
        <w:rPr>
          <w:sz w:val="22"/>
          <w:lang w:val="es-SV"/>
        </w:rPr>
        <w:t xml:space="preserve">de </w:t>
      </w:r>
      <w:r w:rsidR="00E66F5F">
        <w:rPr>
          <w:sz w:val="22"/>
          <w:lang w:val="es-SV"/>
        </w:rPr>
        <w:t>jul</w:t>
      </w:r>
      <w:r w:rsidR="0054439F">
        <w:rPr>
          <w:sz w:val="22"/>
          <w:lang w:val="es-SV"/>
        </w:rPr>
        <w:t>io de 2020</w:t>
      </w:r>
    </w:p>
    <w:p w:rsidR="00821866" w:rsidRPr="00F53EF5" w:rsidRDefault="00821866" w:rsidP="00821866">
      <w:pPr>
        <w:spacing w:after="0" w:line="259" w:lineRule="auto"/>
        <w:rPr>
          <w:sz w:val="22"/>
          <w:lang w:val="es-SV"/>
        </w:rPr>
      </w:pPr>
    </w:p>
    <w:p w:rsidR="00400294" w:rsidRDefault="00E66F5F" w:rsidP="00400294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>
        <w:rPr>
          <w:sz w:val="22"/>
          <w:lang w:val="es-SV"/>
        </w:rPr>
        <w:t>El artículo 10 numeral 4</w:t>
      </w:r>
      <w:r w:rsidR="0054439F" w:rsidRPr="00F53EF5">
        <w:rPr>
          <w:sz w:val="22"/>
          <w:lang w:val="es-SV"/>
        </w:rPr>
        <w:t xml:space="preserve"> de la Ley de Acceso a la información Pública (en adelante LAIP) establece que los entes obligados deberán publicar </w:t>
      </w:r>
      <w:r>
        <w:rPr>
          <w:sz w:val="22"/>
          <w:lang w:val="es-SV"/>
        </w:rPr>
        <w:t>la información sobre el presupuesto asignado, incluyendo todas las partidas, rubros y montos que lo conforman; así como las modificaciones realizadas al mismo.</w:t>
      </w:r>
      <w:bookmarkStart w:id="0" w:name="_GoBack"/>
      <w:bookmarkEnd w:id="0"/>
    </w:p>
    <w:p w:rsidR="00400294" w:rsidRDefault="00400294" w:rsidP="00400294">
      <w:pPr>
        <w:pStyle w:val="Prrafodelista"/>
        <w:ind w:left="426" w:right="14" w:hanging="426"/>
        <w:rPr>
          <w:sz w:val="22"/>
          <w:lang w:val="es-SV"/>
        </w:rPr>
      </w:pPr>
    </w:p>
    <w:p w:rsidR="00400294" w:rsidRPr="00400294" w:rsidRDefault="00400294" w:rsidP="00400294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 w:rsidRPr="00400294">
        <w:rPr>
          <w:color w:val="auto"/>
          <w:sz w:val="22"/>
          <w:lang w:val="es-SV"/>
        </w:rPr>
        <w:t>Por otra parte, d</w:t>
      </w:r>
      <w:r w:rsidRPr="00400294">
        <w:rPr>
          <w:color w:val="auto"/>
          <w:sz w:val="22"/>
          <w:lang w:val="es-SV" w:eastAsia="es-MX"/>
        </w:rPr>
        <w:t xml:space="preserve">e conformidad al </w:t>
      </w:r>
      <w:r w:rsidRPr="00400294">
        <w:rPr>
          <w:i/>
          <w:color w:val="auto"/>
          <w:sz w:val="22"/>
          <w:lang w:val="es-SV" w:eastAsia="es-SV"/>
        </w:rPr>
        <w:t>instructivo del proceso de evaluación extraordinario, así como la ficha de evaluación del componente publicación de información oficiosa</w:t>
      </w:r>
      <w:r w:rsidRPr="00400294">
        <w:rPr>
          <w:color w:val="auto"/>
          <w:sz w:val="22"/>
          <w:lang w:val="es-SV" w:eastAsia="es-SV"/>
        </w:rPr>
        <w:t>, que definen los elementos del portal de transparencia que el Instituto de Acceso a la Información Pública verificará y ponderará para el año 2020, se deberán detallar en este estándar informes contables de ejecución presupuestaria semestrales, así como estados financieros por los fondos utilizados durante la pandemia por Covid-19.</w:t>
      </w:r>
    </w:p>
    <w:p w:rsidR="0054439F" w:rsidRDefault="0054439F" w:rsidP="00400294">
      <w:pPr>
        <w:pStyle w:val="Prrafodelista"/>
        <w:ind w:left="426" w:right="14" w:hanging="426"/>
        <w:rPr>
          <w:sz w:val="22"/>
          <w:lang w:val="es-SV"/>
        </w:rPr>
      </w:pPr>
    </w:p>
    <w:p w:rsidR="00D467CD" w:rsidRDefault="0054439F" w:rsidP="00400294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 xml:space="preserve">efecto de localizar la información enunciada en el párrafo precedente, se giró oficio a la Unidad </w:t>
      </w:r>
      <w:r w:rsidR="00E66F5F">
        <w:rPr>
          <w:sz w:val="22"/>
          <w:lang w:val="es-SV"/>
        </w:rPr>
        <w:t>Financiera Institucional</w:t>
      </w:r>
      <w:r w:rsidRPr="00F53EF5">
        <w:rPr>
          <w:sz w:val="22"/>
          <w:lang w:val="es-SV"/>
        </w:rPr>
        <w:t xml:space="preserve">, en cuya respuesta se indicó que esta Institución </w:t>
      </w:r>
      <w:r w:rsidRPr="00424628">
        <w:rPr>
          <w:b/>
          <w:sz w:val="22"/>
          <w:lang w:val="es-SV"/>
        </w:rPr>
        <w:t>no</w:t>
      </w:r>
      <w:r w:rsidR="00E66F5F">
        <w:rPr>
          <w:b/>
          <w:sz w:val="22"/>
          <w:lang w:val="es-SV"/>
        </w:rPr>
        <w:t xml:space="preserve"> </w:t>
      </w:r>
      <w:r w:rsidR="000800E8">
        <w:rPr>
          <w:b/>
          <w:sz w:val="22"/>
          <w:lang w:val="es-SV"/>
        </w:rPr>
        <w:t xml:space="preserve">ha recibido ni ejecutado fondos </w:t>
      </w:r>
      <w:r w:rsidR="00865D4C">
        <w:rPr>
          <w:b/>
          <w:sz w:val="22"/>
          <w:lang w:val="es-SV"/>
        </w:rPr>
        <w:t>especiales</w:t>
      </w:r>
      <w:r w:rsidR="00E66F5F">
        <w:rPr>
          <w:b/>
          <w:sz w:val="22"/>
          <w:lang w:val="es-SV"/>
        </w:rPr>
        <w:t xml:space="preserve"> para atender </w:t>
      </w:r>
      <w:r w:rsidR="00865D4C">
        <w:rPr>
          <w:b/>
          <w:sz w:val="22"/>
          <w:lang w:val="es-SV"/>
        </w:rPr>
        <w:t xml:space="preserve">la </w:t>
      </w:r>
      <w:r w:rsidR="00424628" w:rsidRPr="00424628">
        <w:rPr>
          <w:b/>
          <w:sz w:val="22"/>
          <w:lang w:val="es-SV"/>
        </w:rPr>
        <w:t>emergencia nacional ocurrida por la pandemia por Covid-19</w:t>
      </w:r>
      <w:r w:rsidR="000800E8">
        <w:rPr>
          <w:sz w:val="22"/>
          <w:lang w:val="es-SV"/>
        </w:rPr>
        <w:t>.</w:t>
      </w:r>
    </w:p>
    <w:p w:rsidR="00D467CD" w:rsidRPr="00D467CD" w:rsidRDefault="00D467CD" w:rsidP="00400294">
      <w:pPr>
        <w:pStyle w:val="Prrafodelista"/>
        <w:ind w:left="426" w:hanging="426"/>
        <w:rPr>
          <w:sz w:val="22"/>
          <w:lang w:val="es-SV"/>
        </w:rPr>
      </w:pPr>
    </w:p>
    <w:p w:rsidR="00D467CD" w:rsidRDefault="00D467CD" w:rsidP="00400294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 w:rsidRPr="00D467CD">
        <w:rPr>
          <w:sz w:val="22"/>
          <w:lang w:val="es-SV"/>
        </w:rPr>
        <w:t xml:space="preserve">En virtud de lo anterior, la Procuraduría para la Defensa de los Derechos Humanos no cuenta </w:t>
      </w:r>
      <w:r w:rsidR="000800E8">
        <w:rPr>
          <w:sz w:val="22"/>
          <w:lang w:val="es-SV"/>
        </w:rPr>
        <w:t>ejecuci</w:t>
      </w:r>
      <w:r w:rsidR="00A01749">
        <w:rPr>
          <w:sz w:val="22"/>
          <w:lang w:val="es-SV"/>
        </w:rPr>
        <w:t>o</w:t>
      </w:r>
      <w:r w:rsidR="000800E8">
        <w:rPr>
          <w:sz w:val="22"/>
          <w:lang w:val="es-SV"/>
        </w:rPr>
        <w:t>n</w:t>
      </w:r>
      <w:r w:rsidR="00A01749">
        <w:rPr>
          <w:sz w:val="22"/>
          <w:lang w:val="es-SV"/>
        </w:rPr>
        <w:t>es</w:t>
      </w:r>
      <w:r w:rsidR="000800E8">
        <w:rPr>
          <w:sz w:val="22"/>
          <w:lang w:val="es-SV"/>
        </w:rPr>
        <w:t xml:space="preserve"> presupuestaria</w:t>
      </w:r>
      <w:r w:rsidR="00A01749">
        <w:rPr>
          <w:sz w:val="22"/>
          <w:lang w:val="es-SV"/>
        </w:rPr>
        <w:t>s</w:t>
      </w:r>
      <w:r w:rsidR="000800E8">
        <w:rPr>
          <w:sz w:val="22"/>
          <w:lang w:val="es-SV"/>
        </w:rPr>
        <w:t xml:space="preserve"> ni estados financieros</w:t>
      </w:r>
      <w:r w:rsidRPr="00D467CD">
        <w:rPr>
          <w:sz w:val="22"/>
          <w:lang w:val="es-SV"/>
        </w:rPr>
        <w:t xml:space="preserve"> </w:t>
      </w:r>
      <w:r w:rsidR="000800E8">
        <w:rPr>
          <w:sz w:val="22"/>
          <w:lang w:val="es-SV"/>
        </w:rPr>
        <w:t xml:space="preserve">relacionados con fondos especiales </w:t>
      </w:r>
      <w:r w:rsidRPr="00D467CD">
        <w:rPr>
          <w:sz w:val="22"/>
          <w:lang w:val="es-SV"/>
        </w:rPr>
        <w:t xml:space="preserve">para atender la emergencia para los meses de </w:t>
      </w:r>
      <w:r w:rsidRPr="00D467CD">
        <w:rPr>
          <w:b/>
          <w:sz w:val="22"/>
          <w:lang w:val="es-SV"/>
        </w:rPr>
        <w:t>marzo, abril, mayo, junio y julio 2020</w:t>
      </w:r>
      <w:r w:rsidRPr="00D467CD">
        <w:rPr>
          <w:sz w:val="22"/>
          <w:lang w:val="es-SV"/>
        </w:rPr>
        <w:t>; es decir, desde el inicio de la emergencia nacional a la fecha.</w:t>
      </w:r>
    </w:p>
    <w:p w:rsidR="00D467CD" w:rsidRPr="00D467CD" w:rsidRDefault="00D467CD" w:rsidP="00400294">
      <w:pPr>
        <w:pStyle w:val="Prrafodelista"/>
        <w:ind w:left="426" w:hanging="426"/>
        <w:rPr>
          <w:sz w:val="22"/>
          <w:lang w:val="es-SV"/>
        </w:rPr>
      </w:pPr>
    </w:p>
    <w:p w:rsidR="0054439F" w:rsidRPr="00400294" w:rsidRDefault="00D467CD" w:rsidP="00400294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 w:rsidRPr="00D467CD">
        <w:rPr>
          <w:sz w:val="22"/>
          <w:lang w:val="es-SV"/>
        </w:rPr>
        <w:t>N</w:t>
      </w:r>
      <w:r w:rsidR="000800E8">
        <w:rPr>
          <w:sz w:val="22"/>
          <w:lang w:val="es-SV"/>
        </w:rPr>
        <w:t xml:space="preserve">o obstante, </w:t>
      </w:r>
      <w:r w:rsidR="0029364B">
        <w:rPr>
          <w:sz w:val="22"/>
          <w:lang w:val="es-SV"/>
        </w:rPr>
        <w:t>los estados financieros</w:t>
      </w:r>
      <w:r w:rsidR="00E66F5F" w:rsidRPr="00D467CD">
        <w:rPr>
          <w:sz w:val="22"/>
          <w:lang w:val="es-SV"/>
        </w:rPr>
        <w:t xml:space="preserve"> </w:t>
      </w:r>
      <w:r w:rsidR="0029364B">
        <w:rPr>
          <w:sz w:val="22"/>
          <w:lang w:val="es-SV"/>
        </w:rPr>
        <w:t>derivado</w:t>
      </w:r>
      <w:r w:rsidRPr="00D467CD">
        <w:rPr>
          <w:sz w:val="22"/>
          <w:lang w:val="es-SV"/>
        </w:rPr>
        <w:t>s del n</w:t>
      </w:r>
      <w:r>
        <w:rPr>
          <w:sz w:val="22"/>
          <w:lang w:val="es-SV"/>
        </w:rPr>
        <w:t>ormal funcionamiento institucional</w:t>
      </w:r>
      <w:r w:rsidRPr="00D467CD">
        <w:rPr>
          <w:sz w:val="22"/>
          <w:lang w:val="es-SV"/>
        </w:rPr>
        <w:t xml:space="preserve"> </w:t>
      </w:r>
      <w:r w:rsidR="00E66F5F" w:rsidRPr="00D467CD">
        <w:rPr>
          <w:sz w:val="22"/>
          <w:lang w:val="es-SV"/>
        </w:rPr>
        <w:t xml:space="preserve">pueden ser </w:t>
      </w:r>
      <w:r w:rsidR="0029364B">
        <w:rPr>
          <w:sz w:val="22"/>
          <w:lang w:val="es-SV"/>
        </w:rPr>
        <w:t>consultado</w:t>
      </w:r>
      <w:r w:rsidR="00E66F5F" w:rsidRPr="00D467CD">
        <w:rPr>
          <w:sz w:val="22"/>
          <w:lang w:val="es-SV"/>
        </w:rPr>
        <w:t>s</w:t>
      </w:r>
      <w:r w:rsidR="0029364B">
        <w:rPr>
          <w:sz w:val="22"/>
          <w:lang w:val="es-SV"/>
        </w:rPr>
        <w:t>,</w:t>
      </w:r>
      <w:r w:rsidR="00E66F5F" w:rsidRPr="00D467CD">
        <w:rPr>
          <w:sz w:val="22"/>
          <w:lang w:val="es-SV"/>
        </w:rPr>
        <w:t xml:space="preserve"> en </w:t>
      </w:r>
      <w:r w:rsidRPr="00D467CD">
        <w:rPr>
          <w:sz w:val="22"/>
          <w:lang w:val="es-SV"/>
        </w:rPr>
        <w:t xml:space="preserve">reportes </w:t>
      </w:r>
      <w:r w:rsidR="0029364B">
        <w:rPr>
          <w:sz w:val="22"/>
          <w:lang w:val="es-SV"/>
        </w:rPr>
        <w:t xml:space="preserve">semestrales, </w:t>
      </w:r>
      <w:r w:rsidRPr="00D467CD">
        <w:rPr>
          <w:sz w:val="22"/>
          <w:lang w:val="es-SV"/>
        </w:rPr>
        <w:t xml:space="preserve">en este mismo estándar. </w:t>
      </w:r>
      <w:r w:rsidR="0054439F" w:rsidRPr="00D467CD">
        <w:rPr>
          <w:sz w:val="22"/>
          <w:lang w:val="es-SV"/>
        </w:rPr>
        <w:t xml:space="preserve"> </w:t>
      </w:r>
    </w:p>
    <w:p w:rsidR="00D467CD" w:rsidRDefault="00D467CD" w:rsidP="00400294">
      <w:pPr>
        <w:ind w:left="426" w:right="14" w:hanging="426"/>
        <w:rPr>
          <w:sz w:val="22"/>
          <w:lang w:val="es-SV"/>
        </w:rPr>
      </w:pPr>
    </w:p>
    <w:p w:rsidR="00400294" w:rsidRPr="00D467CD" w:rsidRDefault="00400294" w:rsidP="00400294">
      <w:pPr>
        <w:ind w:left="426" w:right="14" w:hanging="426"/>
        <w:rPr>
          <w:sz w:val="22"/>
          <w:lang w:val="es-SV"/>
        </w:rPr>
      </w:pPr>
    </w:p>
    <w:p w:rsidR="0054439F" w:rsidRDefault="0054439F" w:rsidP="0054439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Mirna Patricia </w:t>
      </w:r>
      <w:proofErr w:type="spellStart"/>
      <w:r>
        <w:rPr>
          <w:sz w:val="22"/>
          <w:lang w:val="es-SV"/>
        </w:rPr>
        <w:t>Corado</w:t>
      </w:r>
      <w:proofErr w:type="spellEnd"/>
      <w:r>
        <w:rPr>
          <w:sz w:val="22"/>
          <w:lang w:val="es-SV"/>
        </w:rPr>
        <w:t xml:space="preserve"> de Escobar</w:t>
      </w:r>
    </w:p>
    <w:p w:rsidR="00B67CCE" w:rsidRPr="00400294" w:rsidRDefault="0054439F" w:rsidP="00400294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sectPr w:rsidR="00B67CCE" w:rsidRPr="00400294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39F"/>
    <w:rsid w:val="000800E8"/>
    <w:rsid w:val="0029364B"/>
    <w:rsid w:val="00400294"/>
    <w:rsid w:val="00424628"/>
    <w:rsid w:val="0054439F"/>
    <w:rsid w:val="00821866"/>
    <w:rsid w:val="00865D4C"/>
    <w:rsid w:val="00A01749"/>
    <w:rsid w:val="00B67CCE"/>
    <w:rsid w:val="00D467CD"/>
    <w:rsid w:val="00E6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927623"/>
  <w15:chartTrackingRefBased/>
  <w15:docId w15:val="{9C71E46C-9EB9-44B7-B1AC-F15D973A1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39F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44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Marcela Barahona</cp:lastModifiedBy>
  <cp:revision>10</cp:revision>
  <dcterms:created xsi:type="dcterms:W3CDTF">2020-07-21T19:54:00Z</dcterms:created>
  <dcterms:modified xsi:type="dcterms:W3CDTF">2020-08-03T02:40:00Z</dcterms:modified>
</cp:coreProperties>
</file>